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6E" w:rsidRPr="00EC4F6E" w:rsidRDefault="00EC4F6E" w:rsidP="00F7690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C4F6E">
        <w:rPr>
          <w:rFonts w:asciiTheme="minorHAnsi" w:hAnsiTheme="minorHAnsi"/>
          <w:b/>
          <w:sz w:val="24"/>
          <w:szCs w:val="24"/>
        </w:rPr>
        <w:t>Dr. Frank Bröseler</w:t>
      </w:r>
    </w:p>
    <w:p w:rsidR="00EC4F6E" w:rsidRDefault="00EC4F6E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Jahrgang </w:t>
      </w:r>
      <w:r w:rsidRPr="00F7690F">
        <w:rPr>
          <w:rFonts w:asciiTheme="minorHAnsi" w:hAnsiTheme="minorHAnsi"/>
          <w:b/>
          <w:sz w:val="22"/>
          <w:szCs w:val="22"/>
        </w:rPr>
        <w:t>1958</w:t>
      </w:r>
      <w:r w:rsidRPr="00F7690F">
        <w:rPr>
          <w:rFonts w:asciiTheme="minorHAnsi" w:hAnsiTheme="minorHAnsi"/>
          <w:sz w:val="22"/>
          <w:szCs w:val="22"/>
        </w:rPr>
        <w:t xml:space="preserve">. Ausbildung zum Zahntechniker mit Abschluss </w:t>
      </w:r>
      <w:r w:rsidRPr="00F7690F">
        <w:rPr>
          <w:rFonts w:asciiTheme="minorHAnsi" w:hAnsiTheme="minorHAnsi"/>
          <w:b/>
          <w:sz w:val="22"/>
          <w:szCs w:val="22"/>
        </w:rPr>
        <w:t>1981</w:t>
      </w:r>
      <w:r w:rsidRPr="00F7690F">
        <w:rPr>
          <w:rFonts w:asciiTheme="minorHAnsi" w:hAnsiTheme="minorHAnsi"/>
          <w:sz w:val="22"/>
          <w:szCs w:val="22"/>
        </w:rPr>
        <w:t xml:space="preserve">.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Studium der Zahnmedizin </w:t>
      </w:r>
      <w:r w:rsidRPr="00F7690F">
        <w:rPr>
          <w:rFonts w:asciiTheme="minorHAnsi" w:hAnsiTheme="minorHAnsi"/>
          <w:b/>
          <w:sz w:val="22"/>
          <w:szCs w:val="22"/>
        </w:rPr>
        <w:t>1983-1988</w:t>
      </w:r>
      <w:r w:rsidRPr="00F7690F">
        <w:rPr>
          <w:rFonts w:asciiTheme="minorHAnsi" w:hAnsiTheme="minorHAnsi"/>
          <w:sz w:val="22"/>
          <w:szCs w:val="22"/>
        </w:rPr>
        <w:t xml:space="preserve"> an der Westf. Wilhelms-Universität Münster, Promotion 1988. Nach verschiedenen Assistenztätigkeiten Niederlassung in Aachen </w:t>
      </w:r>
      <w:r w:rsidRPr="00F7690F">
        <w:rPr>
          <w:rFonts w:asciiTheme="minorHAnsi" w:hAnsiTheme="minorHAnsi"/>
          <w:b/>
          <w:sz w:val="22"/>
          <w:szCs w:val="22"/>
        </w:rPr>
        <w:t>1990</w:t>
      </w:r>
      <w:r w:rsidRPr="00F7690F">
        <w:rPr>
          <w:rFonts w:asciiTheme="minorHAnsi" w:hAnsiTheme="minorHAnsi"/>
          <w:sz w:val="22"/>
          <w:szCs w:val="22"/>
        </w:rPr>
        <w:t xml:space="preserve">.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Seit </w:t>
      </w:r>
      <w:r w:rsidRPr="00F7690F">
        <w:rPr>
          <w:rFonts w:asciiTheme="minorHAnsi" w:hAnsiTheme="minorHAnsi"/>
          <w:b/>
          <w:sz w:val="22"/>
          <w:szCs w:val="22"/>
        </w:rPr>
        <w:t>1997</w:t>
      </w:r>
      <w:r w:rsidRPr="00F7690F">
        <w:rPr>
          <w:rFonts w:asciiTheme="minorHAnsi" w:hAnsiTheme="minorHAnsi"/>
          <w:sz w:val="22"/>
          <w:szCs w:val="22"/>
        </w:rPr>
        <w:t xml:space="preserve"> Zusammenarbeit, seit </w:t>
      </w:r>
      <w:r w:rsidRPr="00F7690F">
        <w:rPr>
          <w:rFonts w:asciiTheme="minorHAnsi" w:hAnsiTheme="minorHAnsi"/>
          <w:b/>
          <w:sz w:val="22"/>
          <w:szCs w:val="22"/>
        </w:rPr>
        <w:t>2006</w:t>
      </w:r>
      <w:r w:rsidRPr="00F7690F">
        <w:rPr>
          <w:rFonts w:asciiTheme="minorHAnsi" w:hAnsiTheme="minorHAnsi"/>
          <w:sz w:val="22"/>
          <w:szCs w:val="22"/>
        </w:rPr>
        <w:t xml:space="preserve"> Praxisgemeinschaft mit Dr. Christina Tietmann.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Seit </w:t>
      </w:r>
      <w:r w:rsidRPr="00F7690F">
        <w:rPr>
          <w:rFonts w:asciiTheme="minorHAnsi" w:hAnsiTheme="minorHAnsi"/>
          <w:b/>
          <w:sz w:val="22"/>
          <w:szCs w:val="22"/>
        </w:rPr>
        <w:t>2008</w:t>
      </w:r>
      <w:r w:rsidRPr="00F7690F">
        <w:rPr>
          <w:rFonts w:asciiTheme="minorHAnsi" w:hAnsiTheme="minorHAnsi"/>
          <w:sz w:val="22"/>
          <w:szCs w:val="22"/>
        </w:rPr>
        <w:t xml:space="preserve"> wissenschaftliche Zusammenarbeit mit der Poliklinik für Parodontologie,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Zahnerhaltung und Präventive Zahnheilkunde der Universität Bonn. </w:t>
      </w:r>
    </w:p>
    <w:p w:rsidR="00F7690F" w:rsidRPr="00B903C2" w:rsidRDefault="00F7690F" w:rsidP="00F7690F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903C2">
        <w:rPr>
          <w:rFonts w:asciiTheme="minorHAnsi" w:hAnsiTheme="minorHAnsi"/>
          <w:b/>
          <w:sz w:val="22"/>
          <w:szCs w:val="22"/>
        </w:rPr>
        <w:t xml:space="preserve">Schwerpunkte: Parodontologie und präventive Zahnmedizin, restaurative Zahnmedizin. </w:t>
      </w:r>
    </w:p>
    <w:p w:rsidR="00F7690F" w:rsidRPr="00F7690F" w:rsidRDefault="00F7690F" w:rsidP="00F7690F">
      <w:pPr>
        <w:pStyle w:val="KeinLeerraum"/>
        <w:rPr>
          <w:lang w:eastAsia="de-DE"/>
        </w:rPr>
      </w:pP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Ernennung zum Spezialisten für Parodontologie der Dt. Gesellschaft für Parodontologie </w:t>
      </w:r>
      <w:r w:rsidRPr="00F7690F">
        <w:rPr>
          <w:rFonts w:asciiTheme="minorHAnsi" w:hAnsiTheme="minorHAnsi"/>
          <w:b/>
          <w:sz w:val="22"/>
          <w:szCs w:val="22"/>
        </w:rPr>
        <w:t>2000</w:t>
      </w:r>
      <w:r w:rsidR="00EC4F6E" w:rsidRPr="00EC4F6E">
        <w:rPr>
          <w:rFonts w:asciiTheme="minorHAnsi" w:hAnsiTheme="minorHAnsi"/>
          <w:sz w:val="22"/>
          <w:szCs w:val="22"/>
        </w:rPr>
        <w:t>;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Neuernennungen </w:t>
      </w:r>
      <w:r w:rsidRPr="00F7690F">
        <w:rPr>
          <w:rFonts w:asciiTheme="minorHAnsi" w:hAnsiTheme="minorHAnsi"/>
          <w:b/>
          <w:sz w:val="22"/>
          <w:szCs w:val="22"/>
        </w:rPr>
        <w:t>2006</w:t>
      </w:r>
      <w:r w:rsidRPr="00F7690F">
        <w:rPr>
          <w:rFonts w:asciiTheme="minorHAnsi" w:hAnsiTheme="minorHAnsi"/>
          <w:sz w:val="22"/>
          <w:szCs w:val="22"/>
        </w:rPr>
        <w:t xml:space="preserve"> und </w:t>
      </w:r>
      <w:r w:rsidRPr="00F7690F">
        <w:rPr>
          <w:rFonts w:asciiTheme="minorHAnsi" w:hAnsiTheme="minorHAnsi"/>
          <w:b/>
          <w:sz w:val="22"/>
          <w:szCs w:val="22"/>
        </w:rPr>
        <w:t>2012</w:t>
      </w:r>
      <w:r w:rsidRPr="00F7690F">
        <w:rPr>
          <w:rFonts w:asciiTheme="minorHAnsi" w:hAnsiTheme="minorHAnsi"/>
          <w:sz w:val="22"/>
          <w:szCs w:val="22"/>
        </w:rPr>
        <w:t xml:space="preserve">. Publikationen zum Thema Parodontologie/Implantologie.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b/>
          <w:sz w:val="22"/>
          <w:szCs w:val="22"/>
        </w:rPr>
        <w:t>2006</w:t>
      </w:r>
      <w:r w:rsidRPr="00F7690F">
        <w:rPr>
          <w:rFonts w:asciiTheme="minorHAnsi" w:hAnsiTheme="minorHAnsi"/>
          <w:sz w:val="22"/>
          <w:szCs w:val="22"/>
        </w:rPr>
        <w:t xml:space="preserve"> Preisträger </w:t>
      </w:r>
      <w:proofErr w:type="spellStart"/>
      <w:r w:rsidRPr="00F7690F">
        <w:rPr>
          <w:rFonts w:asciiTheme="minorHAnsi" w:hAnsiTheme="minorHAnsi"/>
          <w:sz w:val="22"/>
          <w:szCs w:val="22"/>
        </w:rPr>
        <w:t>Praktikerpreis</w:t>
      </w:r>
      <w:proofErr w:type="spellEnd"/>
      <w:r w:rsidRPr="00F7690F">
        <w:rPr>
          <w:rFonts w:asciiTheme="minorHAnsi" w:hAnsiTheme="minorHAnsi"/>
          <w:sz w:val="22"/>
          <w:szCs w:val="22"/>
        </w:rPr>
        <w:t xml:space="preserve"> der Dt. Gesellschaft für Parodontologie.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b/>
          <w:sz w:val="22"/>
          <w:szCs w:val="22"/>
        </w:rPr>
        <w:t>2006</w:t>
      </w:r>
      <w:r w:rsidRPr="00F7690F">
        <w:rPr>
          <w:rFonts w:asciiTheme="minorHAnsi" w:hAnsiTheme="minorHAnsi"/>
          <w:sz w:val="22"/>
          <w:szCs w:val="22"/>
        </w:rPr>
        <w:t xml:space="preserve"> Mitglied des Gutachtergremiums des </w:t>
      </w:r>
      <w:proofErr w:type="gramStart"/>
      <w:r w:rsidRPr="00F7690F">
        <w:rPr>
          <w:rFonts w:asciiTheme="minorHAnsi" w:hAnsiTheme="minorHAnsi"/>
          <w:sz w:val="22"/>
          <w:szCs w:val="22"/>
        </w:rPr>
        <w:t>Journal</w:t>
      </w:r>
      <w:proofErr w:type="gramEnd"/>
      <w:r w:rsidRPr="00F769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690F">
        <w:rPr>
          <w:rFonts w:asciiTheme="minorHAnsi" w:hAnsiTheme="minorHAnsi"/>
          <w:sz w:val="22"/>
          <w:szCs w:val="22"/>
        </w:rPr>
        <w:t>of</w:t>
      </w:r>
      <w:proofErr w:type="spellEnd"/>
      <w:r w:rsidRPr="00F769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7690F">
        <w:rPr>
          <w:rFonts w:asciiTheme="minorHAnsi" w:hAnsiTheme="minorHAnsi"/>
          <w:sz w:val="22"/>
          <w:szCs w:val="22"/>
        </w:rPr>
        <w:t>Periodontology</w:t>
      </w:r>
      <w:proofErr w:type="spellEnd"/>
      <w:r w:rsidRPr="00F7690F">
        <w:rPr>
          <w:rFonts w:asciiTheme="minorHAnsi" w:hAnsiTheme="minorHAnsi"/>
          <w:sz w:val="22"/>
          <w:szCs w:val="22"/>
        </w:rPr>
        <w:t xml:space="preserve"> (AAP/USA).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b/>
          <w:sz w:val="22"/>
          <w:szCs w:val="22"/>
        </w:rPr>
        <w:t>2007</w:t>
      </w:r>
      <w:r w:rsidRPr="00F7690F">
        <w:rPr>
          <w:rFonts w:asciiTheme="minorHAnsi" w:hAnsiTheme="minorHAnsi"/>
          <w:sz w:val="22"/>
          <w:szCs w:val="22"/>
        </w:rPr>
        <w:t xml:space="preserve"> Mitglied des Fachbeirats der Zeitschrift Parodontologie, Quintessenz-Verlag, Berlin. </w:t>
      </w:r>
    </w:p>
    <w:p w:rsidR="00F7690F" w:rsidRP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b/>
          <w:sz w:val="22"/>
          <w:szCs w:val="22"/>
          <w:lang w:val="en-US"/>
        </w:rPr>
        <w:t>2009</w:t>
      </w:r>
      <w:r w:rsidRPr="00F7690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F7690F">
        <w:rPr>
          <w:rFonts w:asciiTheme="minorHAnsi" w:hAnsiTheme="minorHAnsi"/>
          <w:sz w:val="22"/>
          <w:szCs w:val="22"/>
          <w:lang w:val="en-US"/>
        </w:rPr>
        <w:t>Preisträger</w:t>
      </w:r>
      <w:proofErr w:type="spellEnd"/>
      <w:r w:rsidRPr="00F7690F">
        <w:rPr>
          <w:rFonts w:asciiTheme="minorHAnsi" w:hAnsiTheme="minorHAnsi"/>
          <w:sz w:val="22"/>
          <w:szCs w:val="22"/>
          <w:lang w:val="en-US"/>
        </w:rPr>
        <w:t xml:space="preserve"> European Federation of Periodontology – 2. </w:t>
      </w:r>
      <w:r w:rsidRPr="00F7690F">
        <w:rPr>
          <w:rFonts w:asciiTheme="minorHAnsi" w:hAnsiTheme="minorHAnsi"/>
          <w:sz w:val="22"/>
          <w:szCs w:val="22"/>
        </w:rPr>
        <w:t xml:space="preserve">Pl. EUROPERIO 6 Poster Award </w:t>
      </w:r>
    </w:p>
    <w:p w:rsid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b/>
          <w:sz w:val="22"/>
          <w:szCs w:val="22"/>
        </w:rPr>
        <w:t>2010</w:t>
      </w:r>
      <w:r w:rsidRPr="00F7690F">
        <w:rPr>
          <w:rFonts w:asciiTheme="minorHAnsi" w:hAnsiTheme="minorHAnsi"/>
          <w:sz w:val="22"/>
          <w:szCs w:val="22"/>
        </w:rPr>
        <w:t xml:space="preserve"> Lehrauftrag </w:t>
      </w:r>
      <w:r w:rsidRPr="00F7690F">
        <w:rPr>
          <w:rFonts w:asciiTheme="minorHAnsi" w:hAnsiTheme="minorHAnsi"/>
          <w:i/>
          <w:sz w:val="22"/>
          <w:szCs w:val="22"/>
        </w:rPr>
        <w:t>Regenerative Parodontologie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690F">
        <w:rPr>
          <w:rFonts w:asciiTheme="minorHAnsi" w:hAnsiTheme="minorHAnsi"/>
          <w:sz w:val="22"/>
          <w:szCs w:val="22"/>
        </w:rPr>
        <w:t>der Akademie Praxis und Wissenschaft (APW) der Dt. Gesellschaft für Zahn-, Mund- und Kieferhei</w:t>
      </w:r>
      <w:r>
        <w:rPr>
          <w:rFonts w:asciiTheme="minorHAnsi" w:hAnsiTheme="minorHAnsi"/>
          <w:sz w:val="22"/>
          <w:szCs w:val="22"/>
        </w:rPr>
        <w:t>lkunde (DGZMK)</w:t>
      </w:r>
    </w:p>
    <w:p w:rsidR="00F7690F" w:rsidRPr="00B903C2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903C2">
        <w:rPr>
          <w:rFonts w:asciiTheme="minorHAnsi" w:hAnsiTheme="minorHAnsi"/>
          <w:b/>
          <w:sz w:val="22"/>
          <w:szCs w:val="22"/>
        </w:rPr>
        <w:t>2015</w:t>
      </w:r>
      <w:r w:rsidRPr="00B903C2">
        <w:rPr>
          <w:rFonts w:asciiTheme="minorHAnsi" w:hAnsiTheme="minorHAnsi"/>
          <w:sz w:val="22"/>
          <w:szCs w:val="22"/>
        </w:rPr>
        <w:t xml:space="preserve"> </w:t>
      </w:r>
      <w:r w:rsidR="00EC4F6E" w:rsidRPr="00B903C2">
        <w:rPr>
          <w:rFonts w:asciiTheme="minorHAnsi" w:hAnsiTheme="minorHAnsi"/>
          <w:sz w:val="22"/>
          <w:szCs w:val="22"/>
        </w:rPr>
        <w:t xml:space="preserve">Publikationspreis </w:t>
      </w:r>
      <w:r w:rsidRPr="00B903C2">
        <w:rPr>
          <w:rFonts w:asciiTheme="minorHAnsi" w:hAnsiTheme="minorHAnsi"/>
          <w:sz w:val="22"/>
          <w:szCs w:val="22"/>
        </w:rPr>
        <w:t xml:space="preserve">der Dt. Gesellschaft für </w:t>
      </w:r>
      <w:proofErr w:type="spellStart"/>
      <w:r w:rsidRPr="00B903C2">
        <w:rPr>
          <w:rFonts w:asciiTheme="minorHAnsi" w:hAnsiTheme="minorHAnsi"/>
          <w:sz w:val="22"/>
          <w:szCs w:val="22"/>
        </w:rPr>
        <w:t>Parodontologie</w:t>
      </w:r>
      <w:proofErr w:type="spellEnd"/>
      <w:r w:rsidRPr="00B903C2">
        <w:rPr>
          <w:rFonts w:asciiTheme="minorHAnsi" w:hAnsiTheme="minorHAnsi"/>
          <w:sz w:val="22"/>
          <w:szCs w:val="22"/>
        </w:rPr>
        <w:t xml:space="preserve"> für die beste Publikation (Fallbeschreibung) des Jahres 2014, Autoren: Wenzel SP, Heck J, </w:t>
      </w:r>
      <w:proofErr w:type="spellStart"/>
      <w:r w:rsidRPr="00B903C2">
        <w:rPr>
          <w:rFonts w:asciiTheme="minorHAnsi" w:hAnsiTheme="minorHAnsi"/>
          <w:sz w:val="22"/>
          <w:szCs w:val="22"/>
        </w:rPr>
        <w:t>Tietmann</w:t>
      </w:r>
      <w:proofErr w:type="spellEnd"/>
      <w:r w:rsidRPr="00B903C2">
        <w:rPr>
          <w:rFonts w:asciiTheme="minorHAnsi" w:hAnsiTheme="minorHAnsi"/>
          <w:sz w:val="22"/>
          <w:szCs w:val="22"/>
        </w:rPr>
        <w:t xml:space="preserve"> C, </w:t>
      </w:r>
      <w:proofErr w:type="spellStart"/>
      <w:r w:rsidRPr="00B903C2">
        <w:rPr>
          <w:rFonts w:asciiTheme="minorHAnsi" w:hAnsiTheme="minorHAnsi"/>
          <w:sz w:val="22"/>
          <w:szCs w:val="22"/>
        </w:rPr>
        <w:t>Bröseler</w:t>
      </w:r>
      <w:proofErr w:type="spellEnd"/>
      <w:r w:rsidRPr="00B903C2">
        <w:rPr>
          <w:rFonts w:asciiTheme="minorHAnsi" w:hAnsiTheme="minorHAnsi"/>
          <w:sz w:val="22"/>
          <w:szCs w:val="22"/>
        </w:rPr>
        <w:t xml:space="preserve"> F</w:t>
      </w:r>
    </w:p>
    <w:p w:rsidR="00F7690F" w:rsidRPr="00B903C2" w:rsidRDefault="00F7690F" w:rsidP="00F7690F">
      <w:pPr>
        <w:pStyle w:val="KeinLeerraum"/>
        <w:rPr>
          <w:lang w:eastAsia="de-DE"/>
        </w:rPr>
      </w:pPr>
    </w:p>
    <w:p w:rsidR="00F7690F" w:rsidRDefault="00F7690F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b/>
          <w:sz w:val="22"/>
          <w:szCs w:val="22"/>
        </w:rPr>
        <w:t>Vortragstätigkeit</w:t>
      </w:r>
      <w:r w:rsidRPr="00F7690F">
        <w:rPr>
          <w:rFonts w:asciiTheme="minorHAnsi" w:hAnsiTheme="minorHAnsi"/>
          <w:sz w:val="22"/>
          <w:szCs w:val="22"/>
        </w:rPr>
        <w:t xml:space="preserve"> und Kurse zu den Themen</w:t>
      </w:r>
      <w:r>
        <w:rPr>
          <w:rFonts w:asciiTheme="minorHAnsi" w:hAnsiTheme="minorHAnsi"/>
          <w:sz w:val="22"/>
          <w:szCs w:val="22"/>
        </w:rPr>
        <w:t>:</w:t>
      </w:r>
    </w:p>
    <w:p w:rsidR="00F7690F" w:rsidRPr="00F7690F" w:rsidRDefault="00F7690F" w:rsidP="00F7690F">
      <w:pPr>
        <w:pStyle w:val="KeinLeerraum"/>
        <w:rPr>
          <w:lang w:eastAsia="de-DE"/>
        </w:rPr>
      </w:pPr>
    </w:p>
    <w:p w:rsidR="00F7690F" w:rsidRP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Regenerative Parodontalchirurgie </w:t>
      </w:r>
    </w:p>
    <w:p w:rsidR="00F7690F" w:rsidRP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F7690F">
        <w:rPr>
          <w:rFonts w:asciiTheme="minorHAnsi" w:hAnsiTheme="minorHAnsi"/>
          <w:sz w:val="22"/>
          <w:szCs w:val="22"/>
        </w:rPr>
        <w:t>Parodontologische</w:t>
      </w:r>
      <w:proofErr w:type="spellEnd"/>
      <w:r w:rsidRPr="00F7690F">
        <w:rPr>
          <w:rFonts w:asciiTheme="minorHAnsi" w:hAnsiTheme="minorHAnsi"/>
          <w:sz w:val="22"/>
          <w:szCs w:val="22"/>
        </w:rPr>
        <w:t xml:space="preserve"> Erhaltungstherapie/Prävention </w:t>
      </w:r>
    </w:p>
    <w:p w:rsidR="00F7690F" w:rsidRP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Regenerative/plastische Parodontalchirurgie und GBR/GTR-Verfahren </w:t>
      </w:r>
    </w:p>
    <w:p w:rsid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>Restaurative Zahnmedizin unter parodontologischen Aspekten</w:t>
      </w:r>
    </w:p>
    <w:p w:rsidR="00F0732B" w:rsidRDefault="00F0732B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Langzeitfunktion von Implantat-Prothetik</w:t>
      </w:r>
    </w:p>
    <w:p w:rsidR="00F7690F" w:rsidRPr="00F7690F" w:rsidRDefault="00F7690F" w:rsidP="00F7690F">
      <w:pPr>
        <w:spacing w:after="0" w:line="240" w:lineRule="auto"/>
        <w:ind w:left="360"/>
        <w:rPr>
          <w:rFonts w:asciiTheme="minorHAnsi" w:hAnsiTheme="minorHAnsi"/>
          <w:sz w:val="22"/>
          <w:szCs w:val="22"/>
        </w:rPr>
      </w:pPr>
    </w:p>
    <w:p w:rsidR="00F7690F" w:rsidRPr="00F7690F" w:rsidRDefault="00F7690F" w:rsidP="00F7690F">
      <w:pPr>
        <w:spacing w:after="240" w:line="240" w:lineRule="auto"/>
        <w:rPr>
          <w:rFonts w:asciiTheme="minorHAnsi" w:hAnsiTheme="minorHAnsi"/>
          <w:sz w:val="22"/>
          <w:szCs w:val="24"/>
        </w:rPr>
      </w:pPr>
      <w:r w:rsidRPr="00F7690F">
        <w:rPr>
          <w:rFonts w:asciiTheme="minorHAnsi" w:hAnsiTheme="minorHAnsi"/>
          <w:b/>
          <w:bCs/>
          <w:sz w:val="22"/>
          <w:szCs w:val="24"/>
        </w:rPr>
        <w:t>Mitgliedschaft</w:t>
      </w:r>
      <w:r w:rsidRPr="00F7690F">
        <w:rPr>
          <w:rFonts w:asciiTheme="minorHAnsi" w:hAnsiTheme="minorHAnsi"/>
          <w:bCs/>
          <w:sz w:val="22"/>
          <w:szCs w:val="24"/>
        </w:rPr>
        <w:t xml:space="preserve"> in wissenschaftlichen Gesellschaften</w:t>
      </w:r>
      <w:r w:rsidR="00B903C2">
        <w:rPr>
          <w:rFonts w:asciiTheme="minorHAnsi" w:hAnsiTheme="minorHAnsi"/>
          <w:bCs/>
          <w:sz w:val="22"/>
          <w:szCs w:val="24"/>
        </w:rPr>
        <w:t xml:space="preserve"> (α)</w:t>
      </w:r>
      <w:r w:rsidRPr="00F7690F">
        <w:rPr>
          <w:rFonts w:asciiTheme="minorHAnsi" w:hAnsiTheme="minorHAnsi"/>
          <w:bCs/>
          <w:sz w:val="22"/>
          <w:szCs w:val="24"/>
        </w:rPr>
        <w:t>:</w:t>
      </w:r>
    </w:p>
    <w:p w:rsidR="00B903C2" w:rsidRPr="00F7690F" w:rsidRDefault="00B903C2" w:rsidP="00B903C2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  <w:lang w:val="en-US"/>
        </w:rPr>
      </w:pPr>
      <w:r w:rsidRPr="00F7690F">
        <w:rPr>
          <w:rFonts w:asciiTheme="minorHAnsi" w:hAnsiTheme="minorHAnsi"/>
          <w:sz w:val="22"/>
          <w:szCs w:val="22"/>
          <w:lang w:val="en-US"/>
        </w:rPr>
        <w:t xml:space="preserve">American Academy of </w:t>
      </w:r>
      <w:proofErr w:type="spellStart"/>
      <w:r w:rsidRPr="00F7690F">
        <w:rPr>
          <w:rFonts w:asciiTheme="minorHAnsi" w:hAnsiTheme="minorHAnsi"/>
          <w:sz w:val="22"/>
          <w:szCs w:val="22"/>
          <w:lang w:val="en-US"/>
        </w:rPr>
        <w:t>Periodontolgy</w:t>
      </w:r>
      <w:proofErr w:type="spellEnd"/>
      <w:r w:rsidRPr="00F7690F">
        <w:rPr>
          <w:rFonts w:asciiTheme="minorHAnsi" w:hAnsiTheme="minorHAnsi"/>
          <w:sz w:val="22"/>
          <w:szCs w:val="22"/>
          <w:lang w:val="en-US"/>
        </w:rPr>
        <w:t xml:space="preserve"> (AAP)</w:t>
      </w:r>
    </w:p>
    <w:p w:rsidR="00B903C2" w:rsidRPr="00B903C2" w:rsidRDefault="00B903C2" w:rsidP="00B903C2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B903C2">
        <w:rPr>
          <w:rFonts w:asciiTheme="minorHAnsi" w:hAnsiTheme="minorHAnsi"/>
          <w:sz w:val="22"/>
          <w:szCs w:val="22"/>
        </w:rPr>
        <w:t>Akademie Praxis und Wissenschaft (APW) der DGZMK</w:t>
      </w:r>
    </w:p>
    <w:p w:rsidR="00B903C2" w:rsidRDefault="00B903C2" w:rsidP="00B903C2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>Berufsverband der Fachzahnärzte &amp; Spezialisten für Parodontologie (BFSP)</w:t>
      </w:r>
    </w:p>
    <w:p w:rsidR="00F7690F" w:rsidRP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 xml:space="preserve">Deutsche Gesellschaft für </w:t>
      </w:r>
      <w:proofErr w:type="spellStart"/>
      <w:r w:rsidRPr="00F7690F">
        <w:rPr>
          <w:rFonts w:asciiTheme="minorHAnsi" w:hAnsiTheme="minorHAnsi"/>
          <w:sz w:val="22"/>
          <w:szCs w:val="22"/>
        </w:rPr>
        <w:t>Parodontologie</w:t>
      </w:r>
      <w:proofErr w:type="spellEnd"/>
      <w:r w:rsidRPr="00F7690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7690F">
        <w:rPr>
          <w:rFonts w:asciiTheme="minorHAnsi" w:hAnsiTheme="minorHAnsi"/>
          <w:sz w:val="22"/>
          <w:szCs w:val="22"/>
        </w:rPr>
        <w:t>DGP</w:t>
      </w:r>
      <w:r>
        <w:rPr>
          <w:rFonts w:asciiTheme="minorHAnsi" w:hAnsiTheme="minorHAnsi"/>
          <w:sz w:val="22"/>
          <w:szCs w:val="22"/>
        </w:rPr>
        <w:t>aro</w:t>
      </w:r>
      <w:proofErr w:type="spellEnd"/>
      <w:r w:rsidRPr="00F7690F">
        <w:rPr>
          <w:rFonts w:asciiTheme="minorHAnsi" w:hAnsiTheme="minorHAnsi"/>
          <w:sz w:val="22"/>
          <w:szCs w:val="22"/>
        </w:rPr>
        <w:t>)</w:t>
      </w:r>
    </w:p>
    <w:p w:rsidR="00F7690F" w:rsidRP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F7690F">
        <w:rPr>
          <w:rFonts w:asciiTheme="minorHAnsi" w:hAnsiTheme="minorHAnsi"/>
          <w:sz w:val="22"/>
          <w:szCs w:val="22"/>
        </w:rPr>
        <w:t>Deutsche Gesellschaft für Zahn-, Mund- und Kieferheilkunde (DGZMK)</w:t>
      </w:r>
    </w:p>
    <w:p w:rsid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  <w:lang w:val="en-US"/>
        </w:rPr>
      </w:pPr>
      <w:r w:rsidRPr="00F7690F">
        <w:rPr>
          <w:rFonts w:asciiTheme="minorHAnsi" w:hAnsiTheme="minorHAnsi"/>
          <w:sz w:val="22"/>
          <w:szCs w:val="22"/>
          <w:lang w:val="en-US"/>
        </w:rPr>
        <w:t>European Academy for Osseointegration (EAO)</w:t>
      </w:r>
    </w:p>
    <w:p w:rsidR="00EC4F6E" w:rsidRPr="00F7690F" w:rsidRDefault="00EC4F6E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  <w:lang w:val="en-US"/>
        </w:rPr>
      </w:pPr>
      <w:r w:rsidRPr="00EC4F6E">
        <w:rPr>
          <w:rFonts w:asciiTheme="minorHAnsi" w:hAnsiTheme="minorHAnsi"/>
          <w:sz w:val="22"/>
          <w:szCs w:val="22"/>
          <w:lang w:val="en-US"/>
        </w:rPr>
        <w:t xml:space="preserve">International Team for </w:t>
      </w:r>
      <w:proofErr w:type="spellStart"/>
      <w:r w:rsidRPr="00EC4F6E">
        <w:rPr>
          <w:rFonts w:asciiTheme="minorHAnsi" w:hAnsiTheme="minorHAnsi"/>
          <w:sz w:val="22"/>
          <w:szCs w:val="22"/>
          <w:lang w:val="en-US"/>
        </w:rPr>
        <w:t>Implantology</w:t>
      </w:r>
      <w:proofErr w:type="spellEnd"/>
      <w:r w:rsidRPr="00EC4F6E">
        <w:rPr>
          <w:rFonts w:asciiTheme="minorHAnsi" w:hAnsiTheme="minorHAnsi"/>
          <w:sz w:val="22"/>
          <w:szCs w:val="22"/>
          <w:lang w:val="en-US"/>
        </w:rPr>
        <w:t xml:space="preserve"> (ITI)</w:t>
      </w:r>
    </w:p>
    <w:p w:rsidR="00F7690F" w:rsidRDefault="00F7690F" w:rsidP="00F7690F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Schweizerische Gesellschaft für </w:t>
      </w:r>
      <w:proofErr w:type="spellStart"/>
      <w:r>
        <w:rPr>
          <w:rFonts w:asciiTheme="minorHAnsi" w:hAnsiTheme="minorHAnsi"/>
          <w:sz w:val="22"/>
          <w:szCs w:val="22"/>
        </w:rPr>
        <w:t>Parodontologie</w:t>
      </w:r>
      <w:proofErr w:type="spellEnd"/>
      <w:r>
        <w:rPr>
          <w:rFonts w:asciiTheme="minorHAnsi" w:hAnsiTheme="minorHAnsi"/>
          <w:sz w:val="22"/>
          <w:szCs w:val="22"/>
        </w:rPr>
        <w:t xml:space="preserve"> (SSP)</w:t>
      </w:r>
    </w:p>
    <w:p w:rsidR="00EC4F6E" w:rsidRDefault="00EC4F6E" w:rsidP="00EC4F6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F0732B" w:rsidRDefault="00EC4F6E" w:rsidP="00EC4F6E">
      <w:pPr>
        <w:pStyle w:val="KeinLeerraum"/>
        <w:rPr>
          <w:rFonts w:asciiTheme="minorHAnsi" w:hAnsiTheme="minorHAnsi"/>
          <w:b/>
          <w:bCs/>
          <w:color w:val="auto"/>
          <w:lang w:eastAsia="de-DE"/>
        </w:rPr>
      </w:pPr>
      <w:r w:rsidRPr="00EC4F6E">
        <w:rPr>
          <w:rFonts w:asciiTheme="minorHAnsi" w:hAnsiTheme="minorHAnsi"/>
          <w:b/>
          <w:bCs/>
          <w:color w:val="auto"/>
          <w:lang w:eastAsia="de-DE"/>
        </w:rPr>
        <w:t xml:space="preserve">Klinische Studien: </w:t>
      </w:r>
    </w:p>
    <w:p w:rsidR="00F0732B" w:rsidRPr="00B903C2" w:rsidRDefault="00EC4F6E" w:rsidP="00EC4F6E">
      <w:pPr>
        <w:pStyle w:val="KeinLeerraum"/>
        <w:rPr>
          <w:rFonts w:asciiTheme="minorHAnsi" w:hAnsiTheme="minorHAnsi"/>
          <w:color w:val="auto"/>
          <w:szCs w:val="22"/>
          <w:lang w:eastAsia="de-DE"/>
        </w:rPr>
      </w:pPr>
      <w:r w:rsidRPr="00B903C2">
        <w:rPr>
          <w:rFonts w:asciiTheme="minorHAnsi" w:hAnsiTheme="minorHAnsi"/>
          <w:color w:val="auto"/>
          <w:szCs w:val="22"/>
          <w:lang w:eastAsia="de-DE"/>
        </w:rPr>
        <w:t>Parodontologie, präventive Zahnheilkunde, Erhaltungstherapie (Q</w:t>
      </w:r>
      <w:r w:rsidR="00F0732B" w:rsidRPr="00B903C2">
        <w:rPr>
          <w:rFonts w:asciiTheme="minorHAnsi" w:hAnsiTheme="minorHAnsi"/>
          <w:color w:val="auto"/>
          <w:szCs w:val="22"/>
          <w:lang w:eastAsia="de-DE"/>
        </w:rPr>
        <w:t xml:space="preserve">uality </w:t>
      </w:r>
      <w:proofErr w:type="spellStart"/>
      <w:r w:rsidR="00F0732B" w:rsidRPr="00B903C2">
        <w:rPr>
          <w:rFonts w:asciiTheme="minorHAnsi" w:hAnsiTheme="minorHAnsi"/>
          <w:color w:val="auto"/>
          <w:szCs w:val="22"/>
          <w:lang w:eastAsia="de-DE"/>
        </w:rPr>
        <w:t>of</w:t>
      </w:r>
      <w:proofErr w:type="spellEnd"/>
      <w:r w:rsidR="00F0732B" w:rsidRPr="00B903C2">
        <w:rPr>
          <w:rFonts w:asciiTheme="minorHAnsi" w:hAnsiTheme="minorHAnsi"/>
          <w:color w:val="auto"/>
          <w:szCs w:val="22"/>
          <w:lang w:eastAsia="de-DE"/>
        </w:rPr>
        <w:t xml:space="preserve"> Life), </w:t>
      </w:r>
    </w:p>
    <w:p w:rsidR="00EC4F6E" w:rsidRDefault="00F0732B" w:rsidP="00EC4F6E">
      <w:pPr>
        <w:pStyle w:val="KeinLeerraum"/>
        <w:rPr>
          <w:rFonts w:asciiTheme="minorHAnsi" w:hAnsiTheme="minorHAnsi"/>
          <w:color w:val="auto"/>
          <w:szCs w:val="22"/>
          <w:lang w:eastAsia="de-DE"/>
        </w:rPr>
      </w:pPr>
      <w:r w:rsidRPr="00B903C2">
        <w:rPr>
          <w:rFonts w:asciiTheme="minorHAnsi" w:hAnsiTheme="minorHAnsi"/>
          <w:color w:val="auto"/>
          <w:szCs w:val="22"/>
          <w:lang w:eastAsia="de-DE"/>
        </w:rPr>
        <w:t>Kieferorthopädie bei Parodontitis-Vorgeschichte, Implantat-Prothetik</w:t>
      </w:r>
    </w:p>
    <w:p w:rsidR="00B903C2" w:rsidRDefault="00B903C2" w:rsidP="00EC4F6E">
      <w:pPr>
        <w:pStyle w:val="KeinLeerraum"/>
        <w:rPr>
          <w:rFonts w:asciiTheme="minorHAnsi" w:hAnsiTheme="minorHAnsi"/>
          <w:color w:val="auto"/>
          <w:szCs w:val="22"/>
          <w:lang w:eastAsia="de-DE"/>
        </w:rPr>
      </w:pPr>
    </w:p>
    <w:p w:rsidR="00B903C2" w:rsidRPr="00B903C2" w:rsidRDefault="00B903C2" w:rsidP="00EC4F6E">
      <w:pPr>
        <w:pStyle w:val="KeinLeerraum"/>
        <w:rPr>
          <w:rFonts w:asciiTheme="minorHAnsi" w:hAnsiTheme="minorHAnsi"/>
          <w:b/>
          <w:bCs/>
          <w:color w:val="auto"/>
          <w:lang w:eastAsia="de-DE"/>
        </w:rPr>
      </w:pPr>
      <w:r w:rsidRPr="00B903C2">
        <w:rPr>
          <w:rFonts w:asciiTheme="minorHAnsi" w:hAnsiTheme="minorHAnsi"/>
          <w:b/>
          <w:bCs/>
          <w:color w:val="auto"/>
          <w:lang w:eastAsia="de-DE"/>
        </w:rPr>
        <w:t>Kooperationen in Studien und Forschungsprojekten:</w:t>
      </w:r>
    </w:p>
    <w:p w:rsidR="00B903C2" w:rsidRDefault="00B903C2" w:rsidP="00B903C2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B903C2">
        <w:rPr>
          <w:rFonts w:asciiTheme="minorHAnsi" w:hAnsiTheme="minorHAnsi"/>
          <w:sz w:val="22"/>
          <w:szCs w:val="22"/>
        </w:rPr>
        <w:t xml:space="preserve">Universität Bonn, </w:t>
      </w:r>
      <w:r w:rsidRPr="00F7690F">
        <w:rPr>
          <w:rFonts w:asciiTheme="minorHAnsi" w:hAnsiTheme="minorHAnsi"/>
          <w:sz w:val="22"/>
          <w:szCs w:val="22"/>
        </w:rPr>
        <w:t xml:space="preserve">Poliklinik für </w:t>
      </w:r>
      <w:proofErr w:type="spellStart"/>
      <w:r w:rsidRPr="00F7690F">
        <w:rPr>
          <w:rFonts w:asciiTheme="minorHAnsi" w:hAnsiTheme="minorHAnsi"/>
          <w:sz w:val="22"/>
          <w:szCs w:val="22"/>
        </w:rPr>
        <w:t>Parodontologie</w:t>
      </w:r>
      <w:proofErr w:type="spellEnd"/>
      <w:r w:rsidRPr="00F7690F">
        <w:rPr>
          <w:rFonts w:asciiTheme="minorHAnsi" w:hAnsiTheme="minorHAnsi"/>
          <w:sz w:val="22"/>
          <w:szCs w:val="22"/>
        </w:rPr>
        <w:t>, Zahnerhaltung und Präventive Zahnheilkunde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903C2" w:rsidRPr="00B903C2" w:rsidRDefault="00B903C2" w:rsidP="00B903C2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(Dir</w:t>
      </w:r>
      <w:r w:rsidR="005E170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ktor: Prof. Dr. Dr. S. Jepsen)</w:t>
      </w:r>
    </w:p>
    <w:p w:rsidR="00F7690F" w:rsidRDefault="005E170D" w:rsidP="00F7690F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Zür</w:t>
      </w:r>
      <w:r w:rsidR="00B903C2">
        <w:rPr>
          <w:rFonts w:asciiTheme="minorHAnsi" w:hAnsiTheme="minorHAnsi"/>
          <w:sz w:val="22"/>
          <w:szCs w:val="22"/>
        </w:rPr>
        <w:t xml:space="preserve">cher Hochschule für angewandte Wissenschaften (ZHAW), </w:t>
      </w:r>
      <w:r>
        <w:rPr>
          <w:rFonts w:asciiTheme="minorHAnsi" w:hAnsiTheme="minorHAnsi"/>
          <w:sz w:val="22"/>
          <w:szCs w:val="22"/>
        </w:rPr>
        <w:t xml:space="preserve">Institut für </w:t>
      </w:r>
      <w:proofErr w:type="spellStart"/>
      <w:r>
        <w:rPr>
          <w:rFonts w:asciiTheme="minorHAnsi" w:hAnsiTheme="minorHAnsi"/>
          <w:sz w:val="22"/>
          <w:szCs w:val="22"/>
        </w:rPr>
        <w:t>Tissue</w:t>
      </w:r>
      <w:proofErr w:type="spellEnd"/>
      <w:r>
        <w:rPr>
          <w:rFonts w:asciiTheme="minorHAnsi" w:hAnsiTheme="minorHAnsi"/>
          <w:sz w:val="22"/>
          <w:szCs w:val="22"/>
        </w:rPr>
        <w:t xml:space="preserve"> Engineering (Projektleitung Dr. Stephanie Mathes)</w:t>
      </w:r>
    </w:p>
    <w:p w:rsidR="005E170D" w:rsidRPr="005E170D" w:rsidRDefault="005E170D" w:rsidP="005E170D">
      <w:pPr>
        <w:pStyle w:val="KeinLeerraum"/>
        <w:rPr>
          <w:rFonts w:asciiTheme="minorHAnsi" w:hAnsiTheme="minorHAnsi"/>
          <w:color w:val="auto"/>
          <w:szCs w:val="22"/>
          <w:lang w:eastAsia="de-DE"/>
        </w:rPr>
      </w:pPr>
      <w:r w:rsidRPr="005E170D">
        <w:rPr>
          <w:rFonts w:asciiTheme="minorHAnsi" w:hAnsiTheme="minorHAnsi"/>
          <w:color w:val="auto"/>
          <w:szCs w:val="22"/>
          <w:lang w:eastAsia="de-DE"/>
        </w:rPr>
        <w:t xml:space="preserve">Universität </w:t>
      </w:r>
      <w:r>
        <w:rPr>
          <w:rFonts w:asciiTheme="minorHAnsi" w:hAnsiTheme="minorHAnsi"/>
          <w:color w:val="auto"/>
          <w:szCs w:val="22"/>
          <w:lang w:eastAsia="de-DE"/>
        </w:rPr>
        <w:t xml:space="preserve">Witten/Herdecke, </w:t>
      </w:r>
      <w:proofErr w:type="spellStart"/>
      <w:r>
        <w:rPr>
          <w:rFonts w:asciiTheme="minorHAnsi" w:hAnsiTheme="minorHAnsi"/>
          <w:color w:val="auto"/>
          <w:szCs w:val="22"/>
          <w:lang w:eastAsia="de-DE"/>
        </w:rPr>
        <w:t>Parodontologie</w:t>
      </w:r>
      <w:proofErr w:type="spellEnd"/>
      <w:r>
        <w:rPr>
          <w:rFonts w:asciiTheme="minorHAnsi" w:hAnsiTheme="minorHAnsi"/>
          <w:color w:val="auto"/>
          <w:szCs w:val="22"/>
          <w:lang w:eastAsia="de-DE"/>
        </w:rPr>
        <w:t xml:space="preserve"> (Department ZMK),</w:t>
      </w:r>
    </w:p>
    <w:p w:rsidR="00F7690F" w:rsidRPr="005E170D" w:rsidRDefault="005E170D" w:rsidP="00F7690F">
      <w:pPr>
        <w:pStyle w:val="KeinLeerraum"/>
        <w:rPr>
          <w:rFonts w:asciiTheme="minorHAnsi" w:hAnsiTheme="minorHAnsi"/>
          <w:color w:val="auto"/>
          <w:szCs w:val="22"/>
          <w:lang w:eastAsia="de-DE"/>
        </w:rPr>
      </w:pPr>
      <w:r w:rsidRPr="005E170D">
        <w:rPr>
          <w:rFonts w:asciiTheme="minorHAnsi" w:hAnsiTheme="minorHAnsi"/>
          <w:color w:val="auto"/>
          <w:szCs w:val="22"/>
          <w:lang w:eastAsia="de-DE"/>
        </w:rPr>
        <w:t>(Direktor Univ.-Prof. Dr. Anton Friedmann</w:t>
      </w:r>
      <w:bookmarkStart w:id="0" w:name="_GoBack"/>
      <w:bookmarkEnd w:id="0"/>
      <w:r w:rsidRPr="005E170D">
        <w:rPr>
          <w:rFonts w:asciiTheme="minorHAnsi" w:hAnsiTheme="minorHAnsi"/>
          <w:color w:val="auto"/>
          <w:szCs w:val="22"/>
          <w:lang w:eastAsia="de-DE"/>
        </w:rPr>
        <w:t>)</w:t>
      </w:r>
    </w:p>
    <w:sectPr w:rsidR="00F7690F" w:rsidRPr="005E1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1CEA"/>
    <w:multiLevelType w:val="multilevel"/>
    <w:tmpl w:val="C29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A3DE6"/>
    <w:multiLevelType w:val="hybridMultilevel"/>
    <w:tmpl w:val="A7AABD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A30"/>
    <w:multiLevelType w:val="multilevel"/>
    <w:tmpl w:val="AC7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0F"/>
    <w:rsid w:val="00011002"/>
    <w:rsid w:val="00030B20"/>
    <w:rsid w:val="00037C41"/>
    <w:rsid w:val="00052021"/>
    <w:rsid w:val="00055CA3"/>
    <w:rsid w:val="00060CB4"/>
    <w:rsid w:val="00061A4B"/>
    <w:rsid w:val="00063EFC"/>
    <w:rsid w:val="000B3AF7"/>
    <w:rsid w:val="000D21BF"/>
    <w:rsid w:val="000D68E6"/>
    <w:rsid w:val="000E3B50"/>
    <w:rsid w:val="000F22E9"/>
    <w:rsid w:val="0013533D"/>
    <w:rsid w:val="001452F1"/>
    <w:rsid w:val="001512CF"/>
    <w:rsid w:val="001558F3"/>
    <w:rsid w:val="001617BA"/>
    <w:rsid w:val="0016550D"/>
    <w:rsid w:val="00193C74"/>
    <w:rsid w:val="0019540F"/>
    <w:rsid w:val="001A7634"/>
    <w:rsid w:val="001C3AF4"/>
    <w:rsid w:val="001D0D32"/>
    <w:rsid w:val="001F21EB"/>
    <w:rsid w:val="001F7113"/>
    <w:rsid w:val="0024415D"/>
    <w:rsid w:val="002B7E88"/>
    <w:rsid w:val="002C42FD"/>
    <w:rsid w:val="003209B4"/>
    <w:rsid w:val="0033393A"/>
    <w:rsid w:val="00337D84"/>
    <w:rsid w:val="00340AF4"/>
    <w:rsid w:val="00353351"/>
    <w:rsid w:val="003862FD"/>
    <w:rsid w:val="003C4BB9"/>
    <w:rsid w:val="003D46C9"/>
    <w:rsid w:val="004726BD"/>
    <w:rsid w:val="004A578B"/>
    <w:rsid w:val="004C33D1"/>
    <w:rsid w:val="004D57BD"/>
    <w:rsid w:val="004F6525"/>
    <w:rsid w:val="004F6899"/>
    <w:rsid w:val="0050637A"/>
    <w:rsid w:val="00506CAA"/>
    <w:rsid w:val="00561FCA"/>
    <w:rsid w:val="00583EE2"/>
    <w:rsid w:val="005A2E12"/>
    <w:rsid w:val="005E170D"/>
    <w:rsid w:val="005F26FE"/>
    <w:rsid w:val="00603E25"/>
    <w:rsid w:val="00684234"/>
    <w:rsid w:val="00695DE6"/>
    <w:rsid w:val="006968D9"/>
    <w:rsid w:val="006A0881"/>
    <w:rsid w:val="006C44B8"/>
    <w:rsid w:val="006D21EB"/>
    <w:rsid w:val="006D799A"/>
    <w:rsid w:val="006F3792"/>
    <w:rsid w:val="00720FE2"/>
    <w:rsid w:val="00765A04"/>
    <w:rsid w:val="007D1E3E"/>
    <w:rsid w:val="007D760E"/>
    <w:rsid w:val="00805726"/>
    <w:rsid w:val="008238A1"/>
    <w:rsid w:val="00857934"/>
    <w:rsid w:val="0088698D"/>
    <w:rsid w:val="008E3529"/>
    <w:rsid w:val="008F55ED"/>
    <w:rsid w:val="0097721C"/>
    <w:rsid w:val="009858E0"/>
    <w:rsid w:val="009A7E86"/>
    <w:rsid w:val="009B4D2A"/>
    <w:rsid w:val="009B69AB"/>
    <w:rsid w:val="009D1FCC"/>
    <w:rsid w:val="00A2571D"/>
    <w:rsid w:val="00A97CA6"/>
    <w:rsid w:val="00AE0134"/>
    <w:rsid w:val="00AE3EBB"/>
    <w:rsid w:val="00B32675"/>
    <w:rsid w:val="00B763B0"/>
    <w:rsid w:val="00B903C2"/>
    <w:rsid w:val="00BB1FDD"/>
    <w:rsid w:val="00BB2D79"/>
    <w:rsid w:val="00BD5E33"/>
    <w:rsid w:val="00C10044"/>
    <w:rsid w:val="00C17D50"/>
    <w:rsid w:val="00C20814"/>
    <w:rsid w:val="00C53791"/>
    <w:rsid w:val="00C613EF"/>
    <w:rsid w:val="00C73075"/>
    <w:rsid w:val="00C94E31"/>
    <w:rsid w:val="00CA7829"/>
    <w:rsid w:val="00CC2A8F"/>
    <w:rsid w:val="00CF3AC5"/>
    <w:rsid w:val="00D12F75"/>
    <w:rsid w:val="00D60A37"/>
    <w:rsid w:val="00D60B26"/>
    <w:rsid w:val="00D63B75"/>
    <w:rsid w:val="00D846AE"/>
    <w:rsid w:val="00D92360"/>
    <w:rsid w:val="00D92E60"/>
    <w:rsid w:val="00DB5D2B"/>
    <w:rsid w:val="00DE1156"/>
    <w:rsid w:val="00DF2A9F"/>
    <w:rsid w:val="00E00145"/>
    <w:rsid w:val="00E015C3"/>
    <w:rsid w:val="00E37C59"/>
    <w:rsid w:val="00E44E1D"/>
    <w:rsid w:val="00E63F4B"/>
    <w:rsid w:val="00E7321F"/>
    <w:rsid w:val="00EB3412"/>
    <w:rsid w:val="00EB5325"/>
    <w:rsid w:val="00EC2254"/>
    <w:rsid w:val="00EC4F6E"/>
    <w:rsid w:val="00EC5A6F"/>
    <w:rsid w:val="00EE25C7"/>
    <w:rsid w:val="00EE3F75"/>
    <w:rsid w:val="00EF624D"/>
    <w:rsid w:val="00F0732B"/>
    <w:rsid w:val="00F7219C"/>
    <w:rsid w:val="00F7690F"/>
    <w:rsid w:val="00F9434A"/>
    <w:rsid w:val="00FA6762"/>
    <w:rsid w:val="00FE46FA"/>
    <w:rsid w:val="00FF2A3E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6F2B-B30C-407F-AD45-9ECE46B1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1F21EB"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1EB"/>
    <w:pPr>
      <w:spacing w:after="0" w:line="240" w:lineRule="auto"/>
    </w:pPr>
    <w:rPr>
      <w:color w:val="0000FF"/>
    </w:rPr>
  </w:style>
  <w:style w:type="paragraph" w:styleId="Listenabsatz">
    <w:name w:val="List Paragraph"/>
    <w:basedOn w:val="Standard"/>
    <w:uiPriority w:val="34"/>
    <w:qFormat/>
    <w:rsid w:val="00F7690F"/>
    <w:pPr>
      <w:ind w:left="720"/>
      <w:contextualSpacing/>
    </w:pPr>
  </w:style>
  <w:style w:type="character" w:customStyle="1" w:styleId="st">
    <w:name w:val="st"/>
    <w:basedOn w:val="Absatz-Standardschriftart"/>
    <w:rsid w:val="00EC4F6E"/>
  </w:style>
  <w:style w:type="character" w:styleId="Hervorhebung">
    <w:name w:val="Emphasis"/>
    <w:basedOn w:val="Absatz-Standardschriftart"/>
    <w:uiPriority w:val="20"/>
    <w:qFormat/>
    <w:rsid w:val="00EC4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Dinse</dc:creator>
  <cp:keywords/>
  <dc:description/>
  <cp:lastModifiedBy>user</cp:lastModifiedBy>
  <cp:revision>1</cp:revision>
  <dcterms:created xsi:type="dcterms:W3CDTF">2015-05-29T12:37:00Z</dcterms:created>
  <dcterms:modified xsi:type="dcterms:W3CDTF">2015-08-22T06:24:00Z</dcterms:modified>
</cp:coreProperties>
</file>